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2F874" w14:textId="3646E98B" w:rsidR="00A213DB" w:rsidRPr="005E3F82" w:rsidRDefault="00184FDF" w:rsidP="005E3F82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1B395F20" w:rsidR="00BA7826" w:rsidRPr="00A213DB" w:rsidRDefault="00091B6A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Dodávka PET/CT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3F4E360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5E3F82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FDB" w:rsidRPr="0018773F" w14:paraId="52C53A75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88DDF" w14:textId="77777777" w:rsidR="00283FDB" w:rsidRPr="002F5770" w:rsidRDefault="00283FDB" w:rsidP="00283F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19BE5F3D" w14:textId="0B278EA3" w:rsidR="00283FDB" w:rsidRPr="0018773F" w:rsidRDefault="00283FDB" w:rsidP="00283F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585518" w14:textId="77777777" w:rsidR="00283FDB" w:rsidRPr="0018773F" w:rsidRDefault="00283FD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44382C5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2E17D2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83E52AC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4ABEF9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19D550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F0E9636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177AD3B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18F12D8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1DAEE6B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1ED87EB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86EA77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8365E38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5200231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6EB18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C204ED6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4EB129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14CB2C5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05355D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37B210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79F606E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2DA25933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ZD čl. 1</w:t>
            </w:r>
            <w:r w:rsidR="000C49ED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.4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544ED9FE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7C65360" w14:textId="1A3D3B11" w:rsidR="00A213DB" w:rsidRPr="0018773F" w:rsidRDefault="00A213DB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za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pozáruční full servis </w:t>
            </w:r>
            <w:r w:rsidR="00196A4F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BF4C0A">
              <w:rPr>
                <w:rFonts w:ascii="Arial" w:hAnsi="Arial" w:cs="Arial"/>
                <w:b/>
                <w:sz w:val="20"/>
                <w:szCs w:val="20"/>
              </w:rPr>
              <w:t xml:space="preserve">letý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3E797373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5C57E955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2DE03BD" w14:textId="40F0364D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A424B83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7FD82F62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B572926" w14:textId="09BCCB0A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pozáruční full servis </w:t>
            </w:r>
            <w:r w:rsidR="00196A4F">
              <w:rPr>
                <w:rFonts w:ascii="Arial" w:hAnsi="Arial" w:cs="Arial"/>
                <w:sz w:val="20"/>
                <w:szCs w:val="20"/>
              </w:rPr>
              <w:t>5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letý včetně DPH 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59D29CDA" w14:textId="77777777" w:rsidR="00BF4C0A" w:rsidRPr="004921BB" w:rsidRDefault="00BF4C0A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7CF0D32D" w14:textId="77777777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D165891" w14:textId="7B09E355" w:rsidR="00A213DB" w:rsidRPr="005E3F82" w:rsidRDefault="00BF4C0A" w:rsidP="00B34F47">
            <w:pPr>
              <w:ind w:left="15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3F82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D50B9B2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4A145A47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DCE3DC3" w14:textId="32561474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Celkem DPH 21</w:t>
            </w:r>
            <w:r w:rsidR="005E3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C245D18" w14:textId="77777777" w:rsidR="00BF4C0A" w:rsidRPr="004921BB" w:rsidRDefault="00BF4C0A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126E1B67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1875FA6C" w14:textId="43BFA50D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0114B4F0" w14:textId="77777777" w:rsidR="00BF4C0A" w:rsidRPr="004921BB" w:rsidRDefault="00BF4C0A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41F77E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2"/>
        <w:gridCol w:w="2208"/>
      </w:tblGrid>
      <w:tr w:rsidR="00B34F47" w:rsidRPr="00BF4C0A" w14:paraId="115B1758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C4BC96"/>
            <w:vAlign w:val="center"/>
          </w:tcPr>
          <w:p w14:paraId="0DE0214E" w14:textId="03FC3C31" w:rsidR="00B34F47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ZD čl. 1</w:t>
            </w:r>
            <w:r w:rsidR="000C49ED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.5</w:t>
            </w:r>
          </w:p>
        </w:tc>
        <w:tc>
          <w:tcPr>
            <w:tcW w:w="2208" w:type="dxa"/>
            <w:shd w:val="clear" w:color="auto" w:fill="C4BC96"/>
            <w:noWrap/>
            <w:vAlign w:val="center"/>
          </w:tcPr>
          <w:p w14:paraId="6A6A76C3" w14:textId="113A6653" w:rsidR="00B34F47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18773F" w14:paraId="663787B3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6E9B5226" w14:textId="3B4BB1D6" w:rsidR="00B34F47" w:rsidRPr="00405A69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Plynulé skenování PET s variabilní rychlostí posunu stolu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57AB6B12" w14:textId="77777777" w:rsidR="00B34F47" w:rsidRPr="004921BB" w:rsidRDefault="00B34F47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34F47" w:rsidRPr="0018773F" w14:paraId="2C5E45F2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76EDD199" w14:textId="5E889EA1" w:rsidR="00B34F47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Automatický denní test kvality (DQC) PET systému bez 68-Ge fantomu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1C8EC668" w14:textId="77777777" w:rsidR="00B34F47" w:rsidRPr="004921BB" w:rsidRDefault="00B34F47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FC5F1B" w:rsidRPr="0018773F" w14:paraId="13E6AA9F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4AA9897A" w14:textId="0CD6EDD5" w:rsidR="00FC5F1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Průměr gantry PET/CT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650BE1EA" w14:textId="77777777" w:rsidR="00FC5F1B" w:rsidRPr="004921BB" w:rsidRDefault="00FC5F1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557CB" w:rsidRPr="0018773F" w14:paraId="449050F7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7894BCFC" w14:textId="56123DD4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Tloušťka scintilačního krystalu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7D230C00" w14:textId="77777777" w:rsidR="007557CB" w:rsidRPr="004921BB" w:rsidRDefault="007557C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557CB" w:rsidRPr="0018773F" w14:paraId="776D878F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54C8046B" w14:textId="5F6149B2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Koincidenční časové okno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185E5EF4" w14:textId="77777777" w:rsidR="007557CB" w:rsidRPr="004921BB" w:rsidRDefault="007557C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557CB" w:rsidRPr="0018773F" w14:paraId="2E4800F4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151BBDBF" w14:textId="49843603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Rozlišení (dle NEMA NU 2-2018 ) @ 1 cm axiální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644B0D3E" w14:textId="77777777" w:rsidR="007557CB" w:rsidRPr="004921BB" w:rsidRDefault="007557C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557CB" w:rsidRPr="0018773F" w14:paraId="646854A9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50C506BB" w14:textId="1B0A0143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Rozlišení axiální @10 cm (dle normy PET NEMA 2018)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31A00EE6" w14:textId="77777777" w:rsidR="007557CB" w:rsidRPr="004921BB" w:rsidRDefault="007557C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557CB" w:rsidRPr="0018773F" w14:paraId="35BA82E6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18B6D5E2" w14:textId="6E683B48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Rozlišení (dle NEMA NU 2-2018) @ 1 cm transaxiální (vypočtená jako průměr radiálního a tangenciálního rozlišení)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393808E8" w14:textId="77777777" w:rsidR="007557CB" w:rsidRPr="004921BB" w:rsidRDefault="007557C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557CB" w:rsidRPr="0018773F" w14:paraId="746DA6B9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0D55997D" w14:textId="7680B150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Rozlišení (dle NEMA NU 2-2018) @ 10 cm transaxiální (vypočtená jako průměr radiálního a tangenciálního rozlišení)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27EE1A24" w14:textId="77777777" w:rsidR="007557CB" w:rsidRPr="004921BB" w:rsidRDefault="007557C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557CB" w:rsidRPr="0018773F" w14:paraId="2FD467B2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217C2032" w14:textId="421F3F2D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Efektivní citlivost systému založená pouze na TOF - výpočet - Ss*(D/Δx), kde</w:t>
            </w:r>
          </w:p>
          <w:p w14:paraId="63B56C5A" w14:textId="5262AE97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Δx = c.Δt/2, D = 20cm, c = 300000km/s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420AB527" w14:textId="77777777" w:rsidR="007557CB" w:rsidRPr="004921BB" w:rsidRDefault="007557C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557CB" w:rsidRPr="0018773F" w14:paraId="25FC8B4F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2FCFBC06" w14:textId="7F780E2B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Dosažitelné časové rozlišení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4F6D0F9B" w14:textId="77777777" w:rsidR="007557CB" w:rsidRPr="004921BB" w:rsidRDefault="007557C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557CB" w:rsidRPr="0018773F" w14:paraId="32B4E82D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18456423" w14:textId="3BC48341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Maximální průměr zorného pole CT pro účely korekce na zeslabení</w:t>
            </w:r>
          </w:p>
          <w:p w14:paraId="3832278B" w14:textId="7EDB8CB0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a podpory radioterapie &gt; 700 mm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7723C7CD" w14:textId="77777777" w:rsidR="007557CB" w:rsidRPr="004921BB" w:rsidRDefault="007557C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557CB" w:rsidRPr="0018773F" w14:paraId="5F9F7D80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27C57B91" w14:textId="2A3A3F7E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7557CB">
              <w:rPr>
                <w:rFonts w:ascii="Arial" w:hAnsi="Arial" w:cs="Arial"/>
                <w:sz w:val="20"/>
                <w:szCs w:val="20"/>
              </w:rPr>
              <w:t>Maximální dosažitelný výkon VF generátoru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5E222983" w14:textId="77777777" w:rsidR="007557CB" w:rsidRPr="004921BB" w:rsidRDefault="007557C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557CB" w:rsidRPr="0018773F" w14:paraId="227A6A8B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59F39C6C" w14:textId="5968D1E1" w:rsidR="007557CB" w:rsidRPr="007557CB" w:rsidRDefault="007557CB" w:rsidP="007557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7557CB">
              <w:rPr>
                <w:rFonts w:ascii="Arial" w:hAnsi="Arial" w:cs="Arial"/>
                <w:sz w:val="20"/>
                <w:szCs w:val="20"/>
              </w:rPr>
              <w:t>inimální hodnota vysokého napětí rentgenky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71C4B5AC" w14:textId="77777777" w:rsidR="007557CB" w:rsidRPr="004921BB" w:rsidRDefault="007557C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55CCC2E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A08B0">
      <w:headerReference w:type="default" r:id="rId7"/>
      <w:footerReference w:type="default" r:id="rId8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07794" w14:textId="77777777" w:rsidR="00A327A4" w:rsidRDefault="00A327A4">
      <w:r>
        <w:separator/>
      </w:r>
    </w:p>
  </w:endnote>
  <w:endnote w:type="continuationSeparator" w:id="0">
    <w:p w14:paraId="3F4B1FCA" w14:textId="77777777" w:rsidR="00A327A4" w:rsidRDefault="00A32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11BB5" w14:textId="77777777" w:rsidR="0090635C" w:rsidRPr="0090635C" w:rsidRDefault="0090635C" w:rsidP="0090635C">
    <w:pPr>
      <w:pStyle w:val="Zpat"/>
      <w:jc w:val="center"/>
      <w:rPr>
        <w:rFonts w:ascii="Arial" w:hAnsi="Arial" w:cs="Arial"/>
        <w:sz w:val="20"/>
        <w:szCs w:val="20"/>
      </w:rPr>
    </w:pPr>
    <w:r w:rsidRPr="0090635C">
      <w:rPr>
        <w:rFonts w:ascii="Arial" w:hAnsi="Arial" w:cs="Arial"/>
        <w:sz w:val="20"/>
        <w:szCs w:val="20"/>
      </w:rPr>
      <w:fldChar w:fldCharType="begin"/>
    </w:r>
    <w:r w:rsidRPr="0090635C">
      <w:rPr>
        <w:rFonts w:ascii="Arial" w:hAnsi="Arial" w:cs="Arial"/>
        <w:sz w:val="20"/>
        <w:szCs w:val="20"/>
      </w:rPr>
      <w:instrText>PAGE   \* MERGEFORMAT</w:instrText>
    </w:r>
    <w:r w:rsidRPr="0090635C">
      <w:rPr>
        <w:rFonts w:ascii="Arial" w:hAnsi="Arial" w:cs="Arial"/>
        <w:sz w:val="20"/>
        <w:szCs w:val="20"/>
      </w:rPr>
      <w:fldChar w:fldCharType="separate"/>
    </w:r>
    <w:r w:rsidRPr="0090635C">
      <w:rPr>
        <w:rFonts w:ascii="Arial" w:hAnsi="Arial" w:cs="Arial"/>
        <w:sz w:val="20"/>
        <w:szCs w:val="20"/>
      </w:rPr>
      <w:t>2</w:t>
    </w:r>
    <w:r w:rsidRPr="0090635C">
      <w:rPr>
        <w:rFonts w:ascii="Arial" w:hAnsi="Arial" w:cs="Arial"/>
        <w:sz w:val="20"/>
        <w:szCs w:val="20"/>
      </w:rPr>
      <w:fldChar w:fldCharType="end"/>
    </w:r>
  </w:p>
  <w:p w14:paraId="2E9ACC2C" w14:textId="4800B45D" w:rsidR="002E2508" w:rsidRPr="0090635C" w:rsidRDefault="0090635C" w:rsidP="0090635C">
    <w:pPr>
      <w:pStyle w:val="Zpat"/>
      <w:jc w:val="center"/>
      <w:rPr>
        <w:rFonts w:ascii="Arial" w:hAnsi="Arial" w:cs="Arial"/>
        <w:sz w:val="16"/>
        <w:szCs w:val="16"/>
      </w:rPr>
    </w:pPr>
    <w:r w:rsidRPr="0090635C">
      <w:rPr>
        <w:rFonts w:ascii="Arial" w:hAnsi="Arial" w:cs="Arial"/>
        <w:sz w:val="20"/>
        <w:szCs w:val="20"/>
      </w:rPr>
      <w:t>„Zlepšení onkologické péče v Karlovarském kraji“ je financován Evropskou unií z Nástroje pro oživení a odolnost prostřednictvím Národního plánu obnovy ČR.“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D6FA6" w14:textId="77777777" w:rsidR="00A327A4" w:rsidRDefault="00A327A4">
      <w:r>
        <w:separator/>
      </w:r>
    </w:p>
  </w:footnote>
  <w:footnote w:type="continuationSeparator" w:id="0">
    <w:p w14:paraId="3E0A8437" w14:textId="77777777" w:rsidR="00A327A4" w:rsidRDefault="00A32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8591B" w14:textId="7160A0B4" w:rsidR="0090635C" w:rsidRDefault="00000000" w:rsidP="0090635C">
    <w:pPr>
      <w:pStyle w:val="Normlnweb"/>
      <w:rPr>
        <w:noProof/>
      </w:rPr>
    </w:pPr>
    <w:r>
      <w:rPr>
        <w:noProof/>
      </w:rPr>
      <w:pict w14:anchorId="0C5900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1026" type="#_x0000_t75" alt="Obsah obrázku Písmo, text, symbol, logo&#10;&#10;Popis byl vytvořen automaticky" style="position:absolute;margin-left:216.6pt;margin-top:-9.9pt;width:266.6pt;height:79.5pt;z-index:-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wrapcoords="-61 0 -61 21396 21600 21396 21600 0 -61 0">
          <v:imagedata r:id="rId1" o:title="Obsah obrázku Písmo, text, symbol, logo&#10;&#10;Popis byl vytvořen automaticky" croptop="15161f" cropbottom="18585f"/>
          <w10:wrap type="tight" anchorx="margin"/>
        </v:shape>
      </w:pict>
    </w:r>
  </w:p>
  <w:p w14:paraId="376F375A" w14:textId="43C05768" w:rsidR="0090635C" w:rsidRDefault="00000000" w:rsidP="0090635C">
    <w:pPr>
      <w:pStyle w:val="Normlnweb"/>
    </w:pPr>
    <w:r>
      <w:rPr>
        <w:noProof/>
      </w:rPr>
      <w:pict w14:anchorId="5A5B7EAE">
        <v:shape id="Obrázek 1" o:spid="_x0000_s1025" type="#_x0000_t75" alt="Obsah obrázku text, Písmo, Elektricky modrá, snímek obrazovky&#10;&#10;Popis byl vytvořen automaticky" style="position:absolute;margin-left:27pt;margin-top:-23.35pt;width:192.75pt;height:58.5pt;z-index:-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wrapcoords="-84 0 -84 21323 21600 21323 21600 0 -84 0">
          <v:imagedata r:id="rId2" o:title="Obsah obrázku text, Písmo, Elektricky modrá, snímek obrazovky&#10;&#10;Popis byl vytvořen automaticky"/>
          <w10:wrap type="tight" anchorx="margin"/>
        </v:shape>
      </w:pict>
    </w:r>
  </w:p>
  <w:p w14:paraId="40AB49AB" w14:textId="77777777" w:rsidR="0090635C" w:rsidRDefault="0090635C" w:rsidP="0090635C">
    <w:pPr>
      <w:pStyle w:val="Zhlav"/>
    </w:pPr>
  </w:p>
  <w:p w14:paraId="6BA17E80" w14:textId="75CA12E4" w:rsidR="0018773F" w:rsidRPr="005E3F82" w:rsidRDefault="0018773F" w:rsidP="0018773F">
    <w:pPr>
      <w:pStyle w:val="Zhlav"/>
      <w:jc w:val="right"/>
      <w:rPr>
        <w:rFonts w:ascii="Arial" w:hAnsi="Arial" w:cs="Arial"/>
        <w:iCs/>
        <w:sz w:val="20"/>
        <w:szCs w:val="20"/>
      </w:rPr>
    </w:pPr>
    <w:r w:rsidRPr="005E3F82">
      <w:rPr>
        <w:rFonts w:ascii="Arial" w:hAnsi="Arial" w:cs="Arial"/>
        <w:iCs/>
        <w:sz w:val="20"/>
        <w:szCs w:val="20"/>
      </w:rPr>
      <w:t>Příloha 1. Z</w:t>
    </w:r>
    <w:r w:rsidR="005E3F82" w:rsidRPr="005E3F82">
      <w:rPr>
        <w:rFonts w:ascii="Arial" w:hAnsi="Arial" w:cs="Arial"/>
        <w:iCs/>
        <w:sz w:val="20"/>
        <w:szCs w:val="20"/>
      </w:rPr>
      <w:t>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91B6A"/>
    <w:rsid w:val="000C49ED"/>
    <w:rsid w:val="000F0871"/>
    <w:rsid w:val="000F1396"/>
    <w:rsid w:val="001537A2"/>
    <w:rsid w:val="001572B5"/>
    <w:rsid w:val="00184FDF"/>
    <w:rsid w:val="0018773F"/>
    <w:rsid w:val="00196A4F"/>
    <w:rsid w:val="001D5EE0"/>
    <w:rsid w:val="001F5B9E"/>
    <w:rsid w:val="00215A6E"/>
    <w:rsid w:val="00283FDB"/>
    <w:rsid w:val="00292505"/>
    <w:rsid w:val="002B3198"/>
    <w:rsid w:val="002B6FEA"/>
    <w:rsid w:val="002E2508"/>
    <w:rsid w:val="002E585B"/>
    <w:rsid w:val="0032362C"/>
    <w:rsid w:val="0033111A"/>
    <w:rsid w:val="00361657"/>
    <w:rsid w:val="003627B9"/>
    <w:rsid w:val="003E00C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0D13"/>
    <w:rsid w:val="005147B2"/>
    <w:rsid w:val="005514B9"/>
    <w:rsid w:val="00557EEE"/>
    <w:rsid w:val="00584432"/>
    <w:rsid w:val="005963D4"/>
    <w:rsid w:val="005C28CA"/>
    <w:rsid w:val="005E3F82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34730"/>
    <w:rsid w:val="00754D08"/>
    <w:rsid w:val="007557CB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9015D1"/>
    <w:rsid w:val="0090635C"/>
    <w:rsid w:val="00965DDC"/>
    <w:rsid w:val="00965F22"/>
    <w:rsid w:val="00971CFC"/>
    <w:rsid w:val="00984D51"/>
    <w:rsid w:val="009A02B0"/>
    <w:rsid w:val="009A4200"/>
    <w:rsid w:val="009D1529"/>
    <w:rsid w:val="009D1CD5"/>
    <w:rsid w:val="009E7175"/>
    <w:rsid w:val="00A16568"/>
    <w:rsid w:val="00A213DB"/>
    <w:rsid w:val="00A22F08"/>
    <w:rsid w:val="00A327A4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5745"/>
    <w:rsid w:val="00BA3C26"/>
    <w:rsid w:val="00BA3FC6"/>
    <w:rsid w:val="00BA7826"/>
    <w:rsid w:val="00BB1733"/>
    <w:rsid w:val="00BB3945"/>
    <w:rsid w:val="00BB4AF3"/>
    <w:rsid w:val="00BE717F"/>
    <w:rsid w:val="00BF4C0A"/>
    <w:rsid w:val="00C03ABC"/>
    <w:rsid w:val="00C45CD7"/>
    <w:rsid w:val="00C610D5"/>
    <w:rsid w:val="00C96AC4"/>
    <w:rsid w:val="00CA7018"/>
    <w:rsid w:val="00CD0087"/>
    <w:rsid w:val="00CD693C"/>
    <w:rsid w:val="00CE4AB0"/>
    <w:rsid w:val="00D0287A"/>
    <w:rsid w:val="00D04FDA"/>
    <w:rsid w:val="00D17448"/>
    <w:rsid w:val="00D4788A"/>
    <w:rsid w:val="00D52698"/>
    <w:rsid w:val="00D6434E"/>
    <w:rsid w:val="00DA08B0"/>
    <w:rsid w:val="00DB1AB7"/>
    <w:rsid w:val="00DC05F7"/>
    <w:rsid w:val="00DC2E82"/>
    <w:rsid w:val="00DC3B1D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C5F1B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link w:val="ZhlavChar"/>
    <w:uiPriority w:val="99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90635C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90635C"/>
    <w:pPr>
      <w:spacing w:before="100" w:beforeAutospacing="1" w:after="100" w:afterAutospacing="1"/>
    </w:pPr>
  </w:style>
  <w:style w:type="character" w:styleId="Odkaznakoment">
    <w:name w:val="annotation reference"/>
    <w:semiHidden/>
    <w:unhideWhenUsed/>
    <w:rsid w:val="00091B6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91B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91B6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91B6A"/>
    <w:rPr>
      <w:b/>
      <w:bCs/>
    </w:rPr>
  </w:style>
  <w:style w:type="character" w:customStyle="1" w:styleId="PedmtkomenteChar">
    <w:name w:val="Předmět komentáře Char"/>
    <w:link w:val="Pedmtkomente"/>
    <w:semiHidden/>
    <w:rsid w:val="00091B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5328D-B1F5-405A-8604-534BA2AEA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28</cp:revision>
  <cp:lastPrinted>2021-08-24T05:59:00Z</cp:lastPrinted>
  <dcterms:created xsi:type="dcterms:W3CDTF">2018-03-06T07:15:00Z</dcterms:created>
  <dcterms:modified xsi:type="dcterms:W3CDTF">2024-05-30T11:06:00Z</dcterms:modified>
</cp:coreProperties>
</file>